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11" w:rsidRPr="004172F2" w:rsidRDefault="000F5011">
      <w:pPr>
        <w:pStyle w:val="Textoindependiente"/>
        <w:rPr>
          <w:b/>
          <w:lang w:val="es-MX"/>
        </w:rPr>
      </w:pPr>
    </w:p>
    <w:p w:rsidR="000F5011" w:rsidRDefault="00B16DE3" w:rsidP="004172F2">
      <w:pPr>
        <w:pStyle w:val="Textoindependiente"/>
        <w:jc w:val="both"/>
        <w:rPr>
          <w:rFonts w:ascii="Arial" w:hAnsi="Arial" w:cs="Arial"/>
          <w:b/>
          <w:lang w:val="es-MX"/>
        </w:rPr>
      </w:pPr>
      <w:r w:rsidRPr="004172F2">
        <w:rPr>
          <w:rFonts w:ascii="Arial" w:hAnsi="Arial" w:cs="Arial"/>
          <w:b/>
          <w:lang w:val="es-MX"/>
        </w:rPr>
        <w:t>REGLAMENTO PARA EL OTORGAMIENTO DEL PREMIO MUNICIPAL DE PERIODISMO EN EL MUNICIPIO DE HUAJUAPAN</w:t>
      </w:r>
    </w:p>
    <w:p w:rsidR="00AC4CB2" w:rsidRPr="004172F2" w:rsidRDefault="00AC4CB2" w:rsidP="004172F2">
      <w:pPr>
        <w:pStyle w:val="Textoindependiente"/>
        <w:jc w:val="both"/>
        <w:rPr>
          <w:rFonts w:ascii="Arial" w:hAnsi="Arial" w:cs="Arial"/>
          <w:b/>
          <w:lang w:val="es-MX"/>
        </w:rPr>
      </w:pPr>
    </w:p>
    <w:p w:rsidR="000F5011" w:rsidRDefault="00B16DE3" w:rsidP="00AC4CB2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4172F2">
        <w:rPr>
          <w:rFonts w:ascii="Arial" w:hAnsi="Arial" w:cs="Arial"/>
          <w:b/>
          <w:lang w:val="es-MX"/>
        </w:rPr>
        <w:t>DISPOSICIÓN PRELIMINAR</w:t>
      </w:r>
    </w:p>
    <w:p w:rsidR="00AC4CB2" w:rsidRPr="004172F2" w:rsidRDefault="00AC4CB2" w:rsidP="00AC4CB2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:rsidR="000F5011" w:rsidRPr="004172F2" w:rsidRDefault="00B523D0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Artículo 1</w:t>
      </w:r>
      <w:r w:rsidR="00B16DE3" w:rsidRPr="004172F2">
        <w:rPr>
          <w:rFonts w:ascii="Arial" w:hAnsi="Arial" w:cs="Arial"/>
          <w:b/>
          <w:lang w:val="es-MX"/>
        </w:rPr>
        <w:t>.</w:t>
      </w:r>
      <w:r w:rsidRPr="004172F2">
        <w:rPr>
          <w:rFonts w:ascii="Arial" w:hAnsi="Arial" w:cs="Arial"/>
          <w:b/>
          <w:lang w:val="es-MX"/>
        </w:rPr>
        <w:t>-</w:t>
      </w:r>
      <w:r w:rsidR="00B16DE3" w:rsidRPr="004172F2">
        <w:rPr>
          <w:rFonts w:ascii="Arial" w:hAnsi="Arial" w:cs="Arial"/>
          <w:lang w:val="es-MX"/>
        </w:rPr>
        <w:t xml:space="preserve"> El </w:t>
      </w:r>
      <w:r w:rsidR="004172F2" w:rsidRPr="004172F2">
        <w:rPr>
          <w:rFonts w:ascii="Arial" w:hAnsi="Arial" w:cs="Arial"/>
          <w:lang w:val="es-MX"/>
        </w:rPr>
        <w:t>Honorable</w:t>
      </w:r>
      <w:r w:rsidR="00B16DE3" w:rsidRPr="004172F2">
        <w:rPr>
          <w:rFonts w:ascii="Arial" w:hAnsi="Arial" w:cs="Arial"/>
          <w:lang w:val="es-MX"/>
        </w:rPr>
        <w:t xml:space="preserve"> Ayuntamiento de Huajuapan, </w:t>
      </w:r>
      <w:proofErr w:type="spellStart"/>
      <w:r w:rsidR="00B16DE3" w:rsidRPr="004172F2">
        <w:rPr>
          <w:rFonts w:ascii="Arial" w:hAnsi="Arial" w:cs="Arial"/>
          <w:lang w:val="es-MX"/>
        </w:rPr>
        <w:t>Oax</w:t>
      </w:r>
      <w:proofErr w:type="spellEnd"/>
      <w:r w:rsidR="00B16DE3" w:rsidRPr="004172F2">
        <w:rPr>
          <w:rFonts w:ascii="Arial" w:hAnsi="Arial" w:cs="Arial"/>
          <w:lang w:val="es-MX"/>
        </w:rPr>
        <w:t>., otorgará el Premio</w:t>
      </w:r>
      <w:r w:rsidRPr="004172F2">
        <w:rPr>
          <w:rFonts w:ascii="Arial" w:hAnsi="Arial" w:cs="Arial"/>
          <w:lang w:val="es-MX"/>
        </w:rPr>
        <w:t xml:space="preserve"> </w:t>
      </w:r>
      <w:r w:rsidR="00B16DE3" w:rsidRPr="004172F2">
        <w:rPr>
          <w:rFonts w:ascii="Arial" w:hAnsi="Arial" w:cs="Arial"/>
          <w:lang w:val="es-MX"/>
        </w:rPr>
        <w:t>Municipal del Per</w:t>
      </w:r>
      <w:r w:rsidR="00B16DE3" w:rsidRPr="004172F2">
        <w:rPr>
          <w:rFonts w:ascii="Arial" w:hAnsi="Arial" w:cs="Arial"/>
          <w:lang w:val="es-MX"/>
        </w:rPr>
        <w:t xml:space="preserve">iodismo, que consistirá en un Diploma metálico en él que se reproducirá el Artículo 6” de la Constitución Política de los Estados Unidos Mexicanos, </w:t>
      </w:r>
      <w:r w:rsidR="004172F2" w:rsidRPr="004172F2">
        <w:rPr>
          <w:rFonts w:ascii="Arial" w:hAnsi="Arial" w:cs="Arial"/>
          <w:lang w:val="es-MX"/>
        </w:rPr>
        <w:t>promulgada</w:t>
      </w:r>
      <w:r w:rsidR="00B16DE3" w:rsidRPr="004172F2">
        <w:rPr>
          <w:rFonts w:ascii="Arial" w:hAnsi="Arial" w:cs="Arial"/>
          <w:lang w:val="es-MX"/>
        </w:rPr>
        <w:t xml:space="preserve"> </w:t>
      </w:r>
      <w:r w:rsidR="004172F2" w:rsidRPr="004172F2">
        <w:rPr>
          <w:rFonts w:ascii="Arial" w:hAnsi="Arial" w:cs="Arial"/>
          <w:lang w:val="es-MX"/>
        </w:rPr>
        <w:t>el</w:t>
      </w:r>
      <w:r w:rsidR="00B16DE3" w:rsidRPr="004172F2">
        <w:rPr>
          <w:rFonts w:ascii="Arial" w:hAnsi="Arial" w:cs="Arial"/>
          <w:lang w:val="es-MX"/>
        </w:rPr>
        <w:t xml:space="preserve"> 5 de febrero de 1917, Diplomas que i</w:t>
      </w:r>
      <w:r w:rsidR="004172F2" w:rsidRPr="004172F2">
        <w:rPr>
          <w:rFonts w:ascii="Arial" w:hAnsi="Arial" w:cs="Arial"/>
          <w:lang w:val="es-MX"/>
        </w:rPr>
        <w:t>nfo</w:t>
      </w:r>
      <w:r w:rsidR="00B16DE3" w:rsidRPr="004172F2">
        <w:rPr>
          <w:rFonts w:ascii="Arial" w:hAnsi="Arial" w:cs="Arial"/>
          <w:lang w:val="es-MX"/>
        </w:rPr>
        <w:t>rmarán los Concejales.</w:t>
      </w:r>
    </w:p>
    <w:p w:rsidR="000F5011" w:rsidRPr="004172F2" w:rsidRDefault="004172F2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Artículo 2</w:t>
      </w:r>
      <w:r w:rsidR="00B16DE3" w:rsidRPr="004172F2">
        <w:rPr>
          <w:rFonts w:ascii="Arial" w:hAnsi="Arial" w:cs="Arial"/>
          <w:b/>
          <w:lang w:val="es-MX"/>
        </w:rPr>
        <w:t>.</w:t>
      </w:r>
      <w:r w:rsidRPr="004172F2">
        <w:rPr>
          <w:rFonts w:ascii="Arial" w:hAnsi="Arial" w:cs="Arial"/>
          <w:b/>
          <w:lang w:val="es-MX"/>
        </w:rPr>
        <w:t>-</w:t>
      </w:r>
      <w:r w:rsidR="00B16DE3" w:rsidRPr="004172F2">
        <w:rPr>
          <w:rFonts w:ascii="Arial" w:hAnsi="Arial" w:cs="Arial"/>
          <w:lang w:val="es-MX"/>
        </w:rPr>
        <w:t xml:space="preserve"> Serán acreedores al Pr</w:t>
      </w:r>
      <w:r w:rsidR="00B16DE3" w:rsidRPr="004172F2">
        <w:rPr>
          <w:rFonts w:ascii="Arial" w:hAnsi="Arial" w:cs="Arial"/>
          <w:lang w:val="es-MX"/>
        </w:rPr>
        <w:t>emio Municipal de Periodismo el comunicador o comunicadores que se signifiquen por sus trabajos documentales de investigación y que enaltezcan la actividad periodística de cualquier género.</w:t>
      </w:r>
    </w:p>
    <w:p w:rsidR="000F5011" w:rsidRPr="004172F2" w:rsidRDefault="004172F2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Artículo 3.-</w:t>
      </w:r>
      <w:r w:rsidR="00B16DE3" w:rsidRPr="004172F2">
        <w:rPr>
          <w:rFonts w:ascii="Arial" w:hAnsi="Arial" w:cs="Arial"/>
          <w:lang w:val="es-MX"/>
        </w:rPr>
        <w:t xml:space="preserve"> Cualquier ciudadano del Municipio, puede proponer al</w:t>
      </w:r>
      <w:r w:rsidRPr="004172F2">
        <w:rPr>
          <w:rFonts w:ascii="Arial" w:hAnsi="Arial" w:cs="Arial"/>
          <w:lang w:val="es-MX"/>
        </w:rPr>
        <w:t xml:space="preserve"> </w:t>
      </w:r>
      <w:r w:rsidR="00B16DE3" w:rsidRPr="004172F2">
        <w:rPr>
          <w:rFonts w:ascii="Arial" w:hAnsi="Arial" w:cs="Arial"/>
          <w:lang w:val="es-MX"/>
        </w:rPr>
        <w:t xml:space="preserve">o </w:t>
      </w:r>
      <w:r w:rsidR="00B16DE3" w:rsidRPr="004172F2">
        <w:rPr>
          <w:rFonts w:ascii="Arial" w:hAnsi="Arial" w:cs="Arial"/>
          <w:lang w:val="es-MX"/>
        </w:rPr>
        <w:t xml:space="preserve">a los candidatos al </w:t>
      </w:r>
      <w:r w:rsidR="00B16DE3" w:rsidRPr="004172F2">
        <w:rPr>
          <w:rFonts w:ascii="Arial" w:hAnsi="Arial" w:cs="Arial"/>
          <w:lang w:val="es-MX"/>
        </w:rPr>
        <w:t>gremio, con el solo requisito de que sean avalados por alguna Institución o empresa periodística, radiofónica o televisiva.</w:t>
      </w:r>
    </w:p>
    <w:p w:rsidR="000F5011" w:rsidRPr="004172F2" w:rsidRDefault="004172F2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Artículo 4.-</w:t>
      </w:r>
      <w:r w:rsidR="00B16DE3" w:rsidRPr="004172F2">
        <w:rPr>
          <w:rFonts w:ascii="Arial" w:hAnsi="Arial" w:cs="Arial"/>
          <w:lang w:val="es-MX"/>
        </w:rPr>
        <w:t xml:space="preserve"> El Jurado Calificador será designado en una reunión de comunicadores acreditados qu</w:t>
      </w:r>
      <w:r w:rsidR="00B16DE3" w:rsidRPr="004172F2">
        <w:rPr>
          <w:rFonts w:ascii="Arial" w:hAnsi="Arial" w:cs="Arial"/>
          <w:lang w:val="es-MX"/>
        </w:rPr>
        <w:t>e para tal efecto convocará el Ayuntamiento.</w:t>
      </w:r>
    </w:p>
    <w:p w:rsidR="000F5011" w:rsidRPr="004172F2" w:rsidRDefault="004172F2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Artículo 5</w:t>
      </w:r>
      <w:r w:rsidR="00B16DE3" w:rsidRPr="004172F2">
        <w:rPr>
          <w:rFonts w:ascii="Arial" w:hAnsi="Arial" w:cs="Arial"/>
          <w:b/>
          <w:lang w:val="es-MX"/>
        </w:rPr>
        <w:t>.</w:t>
      </w:r>
      <w:r w:rsidRPr="004172F2">
        <w:rPr>
          <w:rFonts w:ascii="Arial" w:hAnsi="Arial" w:cs="Arial"/>
          <w:b/>
          <w:lang w:val="es-MX"/>
        </w:rPr>
        <w:t>-</w:t>
      </w:r>
      <w:r w:rsidR="00B16DE3" w:rsidRPr="004172F2">
        <w:rPr>
          <w:rFonts w:ascii="Arial" w:hAnsi="Arial" w:cs="Arial"/>
          <w:lang w:val="es-MX"/>
        </w:rPr>
        <w:t xml:space="preserve"> El otorgamiento del Diploma metálico tendrá lugar en el Recinto Oficial y en Sesión Solemne de Cabildo, los días siete de junio de cada año.</w:t>
      </w:r>
    </w:p>
    <w:p w:rsidR="000F5011" w:rsidRDefault="004172F2" w:rsidP="004172F2">
      <w:pPr>
        <w:pStyle w:val="FirstParagraph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Articulo 6</w:t>
      </w:r>
      <w:r w:rsidR="00B16DE3" w:rsidRPr="004172F2">
        <w:rPr>
          <w:rFonts w:ascii="Arial" w:hAnsi="Arial" w:cs="Arial"/>
          <w:b/>
          <w:lang w:val="es-MX"/>
        </w:rPr>
        <w:t>.</w:t>
      </w:r>
      <w:r w:rsidRPr="004172F2">
        <w:rPr>
          <w:rFonts w:ascii="Arial" w:hAnsi="Arial" w:cs="Arial"/>
          <w:b/>
          <w:lang w:val="es-MX"/>
        </w:rPr>
        <w:t>-</w:t>
      </w:r>
      <w:r w:rsidR="00B16DE3" w:rsidRPr="004172F2">
        <w:rPr>
          <w:rFonts w:ascii="Arial" w:hAnsi="Arial" w:cs="Arial"/>
          <w:lang w:val="es-MX"/>
        </w:rPr>
        <w:t xml:space="preserve"> En un libro autori</w:t>
      </w:r>
      <w:r w:rsidR="00B16DE3" w:rsidRPr="004172F2">
        <w:rPr>
          <w:rFonts w:ascii="Arial" w:hAnsi="Arial" w:cs="Arial"/>
          <w:lang w:val="es-MX"/>
        </w:rPr>
        <w:t>zado que llevará la Secretarí</w:t>
      </w:r>
      <w:r w:rsidRPr="004172F2">
        <w:rPr>
          <w:rFonts w:ascii="Arial" w:hAnsi="Arial" w:cs="Arial"/>
          <w:lang w:val="es-MX"/>
        </w:rPr>
        <w:t xml:space="preserve">a Municipal, se inscribirán, por </w:t>
      </w:r>
      <w:r w:rsidR="00B16DE3" w:rsidRPr="004172F2">
        <w:rPr>
          <w:rFonts w:ascii="Arial" w:hAnsi="Arial" w:cs="Arial"/>
          <w:lang w:val="es-MX"/>
        </w:rPr>
        <w:t>orden cronológico los nombres de quienes en el futuro lo reciban, así como el año de su otorgamiento.</w:t>
      </w:r>
    </w:p>
    <w:p w:rsidR="00AC4CB2" w:rsidRPr="00AC4CB2" w:rsidRDefault="00AC4CB2" w:rsidP="00AC4CB2">
      <w:pPr>
        <w:pStyle w:val="Textoindependiente"/>
        <w:rPr>
          <w:lang w:val="es-MX"/>
        </w:rPr>
      </w:pPr>
    </w:p>
    <w:p w:rsidR="000F5011" w:rsidRDefault="00B16DE3" w:rsidP="00AC4CB2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4172F2">
        <w:rPr>
          <w:rFonts w:ascii="Arial" w:hAnsi="Arial" w:cs="Arial"/>
          <w:b/>
          <w:lang w:val="es-MX"/>
        </w:rPr>
        <w:t>TRANSITORIOS</w:t>
      </w:r>
    </w:p>
    <w:p w:rsidR="00AC4CB2" w:rsidRPr="004172F2" w:rsidRDefault="00AC4CB2" w:rsidP="00AC4CB2">
      <w:pPr>
        <w:pStyle w:val="Textoindependiente"/>
        <w:jc w:val="center"/>
        <w:rPr>
          <w:rFonts w:ascii="Arial" w:hAnsi="Arial" w:cs="Arial"/>
          <w:b/>
          <w:lang w:val="es-MX"/>
        </w:rPr>
      </w:pPr>
      <w:bookmarkStart w:id="0" w:name="_GoBack"/>
      <w:bookmarkEnd w:id="0"/>
    </w:p>
    <w:p w:rsidR="000F5011" w:rsidRPr="004172F2" w:rsidRDefault="00B16DE3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PRIMERO.-</w:t>
      </w:r>
      <w:r w:rsidRPr="004172F2">
        <w:rPr>
          <w:rFonts w:ascii="Arial" w:hAnsi="Arial" w:cs="Arial"/>
          <w:lang w:val="es-MX"/>
        </w:rPr>
        <w:t xml:space="preserve"> El presente Reglamento entrará en vigor a partir del día si</w:t>
      </w:r>
      <w:r w:rsidRPr="004172F2">
        <w:rPr>
          <w:rFonts w:ascii="Arial" w:hAnsi="Arial" w:cs="Arial"/>
          <w:lang w:val="es-MX"/>
        </w:rPr>
        <w:t>guiente de su publicación en el Periódico Oficial del Estado.</w:t>
      </w:r>
    </w:p>
    <w:p w:rsidR="000F5011" w:rsidRPr="004172F2" w:rsidRDefault="00B16DE3" w:rsidP="004172F2">
      <w:pPr>
        <w:pStyle w:val="Textoindependiente"/>
        <w:jc w:val="both"/>
        <w:rPr>
          <w:rFonts w:ascii="Arial" w:hAnsi="Arial" w:cs="Arial"/>
          <w:lang w:val="es-MX"/>
        </w:rPr>
      </w:pPr>
      <w:r w:rsidRPr="004172F2">
        <w:rPr>
          <w:rFonts w:ascii="Arial" w:hAnsi="Arial" w:cs="Arial"/>
          <w:b/>
          <w:lang w:val="es-MX"/>
        </w:rPr>
        <w:t>SEGUNDO.-</w:t>
      </w:r>
      <w:r w:rsidRPr="004172F2">
        <w:rPr>
          <w:rFonts w:ascii="Arial" w:hAnsi="Arial" w:cs="Arial"/>
          <w:lang w:val="es-MX"/>
        </w:rPr>
        <w:t xml:space="preserve"> Por este único año, se entregará reconocimientos a todos los comunicadores del Municipio, que sea avalada su profesión por una empresa que se dedique </w:t>
      </w:r>
      <w:r w:rsidR="004172F2" w:rsidRPr="004172F2">
        <w:rPr>
          <w:rFonts w:ascii="Arial" w:hAnsi="Arial" w:cs="Arial"/>
          <w:lang w:val="es-MX"/>
        </w:rPr>
        <w:t>a</w:t>
      </w:r>
      <w:r w:rsidRPr="004172F2">
        <w:rPr>
          <w:rFonts w:ascii="Arial" w:hAnsi="Arial" w:cs="Arial"/>
          <w:lang w:val="es-MX"/>
        </w:rPr>
        <w:t xml:space="preserve"> la comunicación. ,</w:t>
      </w:r>
    </w:p>
    <w:p w:rsidR="000F5011" w:rsidRPr="004172F2" w:rsidRDefault="000F5011" w:rsidP="004172F2">
      <w:pPr>
        <w:pStyle w:val="Textoindependiente"/>
        <w:jc w:val="both"/>
        <w:rPr>
          <w:rFonts w:ascii="Arial" w:hAnsi="Arial" w:cs="Arial"/>
        </w:rPr>
      </w:pPr>
    </w:p>
    <w:sectPr w:rsidR="000F5011" w:rsidRPr="004172F2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E3" w:rsidRDefault="00B16DE3">
      <w:pPr>
        <w:spacing w:after="0"/>
      </w:pPr>
      <w:r>
        <w:separator/>
      </w:r>
    </w:p>
  </w:endnote>
  <w:endnote w:type="continuationSeparator" w:id="0">
    <w:p w:rsidR="00B16DE3" w:rsidRDefault="00B16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E3" w:rsidRDefault="00B16DE3">
      <w:r>
        <w:separator/>
      </w:r>
    </w:p>
  </w:footnote>
  <w:footnote w:type="continuationSeparator" w:id="0">
    <w:p w:rsidR="00B16DE3" w:rsidRDefault="00B1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AB962C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977E0E1"/>
    <w:multiLevelType w:val="multilevel"/>
    <w:tmpl w:val="811CA17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CDF4486"/>
    <w:multiLevelType w:val="multilevel"/>
    <w:tmpl w:val="789A07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F5011"/>
    <w:rsid w:val="004172F2"/>
    <w:rsid w:val="004E29B3"/>
    <w:rsid w:val="00590D07"/>
    <w:rsid w:val="00784D58"/>
    <w:rsid w:val="008D6863"/>
    <w:rsid w:val="00AC4CB2"/>
    <w:rsid w:val="00B16DE3"/>
    <w:rsid w:val="00B523D0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2</cp:revision>
  <dcterms:created xsi:type="dcterms:W3CDTF">2019-02-05T04:51:00Z</dcterms:created>
  <dcterms:modified xsi:type="dcterms:W3CDTF">2019-02-05T04:51:00Z</dcterms:modified>
</cp:coreProperties>
</file>